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375" w:lineRule="atLeast"/>
        <w:ind w:firstLine="883" w:firstLineChars="20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 w:eastAsia="宋体" w:cs="宋体"/>
          <w:b/>
          <w:bCs/>
          <w:color w:val="000000"/>
          <w:sz w:val="44"/>
          <w:szCs w:val="44"/>
          <w:lang w:eastAsia="zh-CN"/>
        </w:rPr>
        <w:t>关于西丰县</w:t>
      </w:r>
      <w:r>
        <w:rPr>
          <w:rFonts w:hint="eastAsia" w:eastAsia="宋体" w:cs="宋体"/>
          <w:b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cs="宋体"/>
          <w:b/>
          <w:bCs/>
          <w:color w:val="000000"/>
          <w:sz w:val="44"/>
          <w:szCs w:val="44"/>
          <w:lang w:val="en-US" w:eastAsia="zh-CN"/>
        </w:rPr>
        <w:t>021</w:t>
      </w:r>
      <w:r>
        <w:rPr>
          <w:rFonts w:hint="eastAsia" w:eastAsia="宋体" w:cs="宋体"/>
          <w:b/>
          <w:bCs/>
          <w:color w:val="000000"/>
          <w:sz w:val="44"/>
          <w:szCs w:val="44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转移支付</w:t>
      </w:r>
    </w:p>
    <w:p>
      <w:pPr>
        <w:pStyle w:val="3"/>
        <w:shd w:val="clear" w:color="auto" w:fill="FFFFFF"/>
        <w:spacing w:before="0" w:beforeAutospacing="0" w:after="0" w:afterAutospacing="0" w:line="375" w:lineRule="atLeast"/>
        <w:ind w:firstLine="883" w:firstLineChars="20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执行情况</w:t>
      </w:r>
      <w:r>
        <w:rPr>
          <w:rFonts w:hint="eastAsia" w:eastAsia="宋体" w:cs="宋体"/>
          <w:b/>
          <w:bCs/>
          <w:color w:val="000000"/>
          <w:sz w:val="44"/>
          <w:szCs w:val="44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说明</w:t>
      </w:r>
    </w:p>
    <w:p>
      <w:pPr>
        <w:pStyle w:val="3"/>
        <w:shd w:val="clear" w:color="auto" w:fill="FFFFFF"/>
        <w:spacing w:before="0" w:beforeAutospacing="0" w:after="0" w:afterAutospacing="0" w:line="375" w:lineRule="atLeas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上级财政补助资金的安排和使用情况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上级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对我县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一般公共预算转移支付补助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213370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县本级财政执行中下达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172017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其中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专项转移支付补助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19020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执行中下达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6436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一般性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转移支付补助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191484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执行中下达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165581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政府性基金转移支付补助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1757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万元，县本级财政执行中下达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771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万元。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向下级财政转移支付情况：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2021年，县级财政加大了对乡镇，特别是困难乡镇的补助力度，对下一般公共预算转移支付补助共计14268万元，其中：一般性转移支付补助11203万元；专项转移支付补助3065万元。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YTA0NDgyOTNlMGM0MGQzNjE1MGIxYTZlODZlYjgifQ=="/>
  </w:docVars>
  <w:rsids>
    <w:rsidRoot w:val="73D6261D"/>
    <w:rsid w:val="1AC35F87"/>
    <w:rsid w:val="1FE03AE6"/>
    <w:rsid w:val="24EE644D"/>
    <w:rsid w:val="2F74741F"/>
    <w:rsid w:val="31F20057"/>
    <w:rsid w:val="58027A9A"/>
    <w:rsid w:val="5A297ED1"/>
    <w:rsid w:val="60370F1F"/>
    <w:rsid w:val="6D535020"/>
    <w:rsid w:val="73D6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G-YZ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235</Words>
  <Characters>287</Characters>
  <Lines>0</Lines>
  <Paragraphs>0</Paragraphs>
  <TotalTime>1</TotalTime>
  <ScaleCrop>false</ScaleCrop>
  <LinksUpToDate>false</LinksUpToDate>
  <CharactersWithSpaces>287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2018-09-18T01:50:00Z</dcterms:created>
  <dc:creator>GKG-YZC</dc:creator>
  <cp:lastModifiedBy>WPS_1562977827</cp:lastModifiedBy>
  <dcterms:modified xsi:type="dcterms:W3CDTF">2022-08-10T08:44:42Z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65B2077894EA4560A608B9B36247710E</vt:lpwstr>
  </property>
</Properties>
</file>