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color w:val="1F3863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1F3864"/>
          <w:sz w:val="44"/>
          <w:szCs w:val="4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color w:val="1F3864"/>
          <w:sz w:val="44"/>
          <w:szCs w:val="44"/>
          <w:lang w:val="en-US" w:eastAsia="zh-CN"/>
        </w:rPr>
        <w:instrText xml:space="preserve"> HYPERLINK "/UpFile/Article/201710/1710271908364596.doc" </w:instrText>
      </w:r>
      <w:r>
        <w:rPr>
          <w:rFonts w:hint="eastAsia" w:ascii="宋体" w:hAnsi="宋体" w:eastAsia="宋体" w:cs="宋体"/>
          <w:b/>
          <w:bCs/>
          <w:color w:val="1F3864"/>
          <w:sz w:val="44"/>
          <w:szCs w:val="44"/>
          <w:lang w:val="en-US" w:eastAsia="zh-CN"/>
        </w:rPr>
        <w:fldChar w:fldCharType="separate"/>
      </w:r>
      <w:r>
        <w:rPr>
          <w:rStyle w:val="6"/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关于2</w:t>
      </w:r>
      <w:r>
        <w:rPr>
          <w:rStyle w:val="6"/>
          <w:rFonts w:hint="eastAsia" w:ascii="宋体" w:hAnsi="宋体" w:cs="宋体"/>
          <w:b/>
          <w:bCs/>
          <w:sz w:val="44"/>
          <w:szCs w:val="44"/>
          <w:lang w:val="en-US" w:eastAsia="zh-CN"/>
        </w:rPr>
        <w:t>021</w:t>
      </w:r>
      <w:r>
        <w:rPr>
          <w:rStyle w:val="6"/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年西丰县本级汇总一般公共预算“三公”经费决算执行情况的说明</w:t>
      </w:r>
      <w:r>
        <w:rPr>
          <w:rFonts w:hint="eastAsia" w:ascii="宋体" w:hAnsi="宋体" w:eastAsia="宋体" w:cs="宋体"/>
          <w:b/>
          <w:bCs/>
          <w:color w:val="1F3864"/>
          <w:sz w:val="44"/>
          <w:szCs w:val="44"/>
          <w:lang w:val="en-US" w:eastAsia="zh-CN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firstLine="42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i w:val="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sz w:val="32"/>
          <w:szCs w:val="32"/>
          <w:highlight w:val="none"/>
        </w:rPr>
        <w:t>年“三公”经费</w:t>
      </w:r>
      <w:r>
        <w:rPr>
          <w:rFonts w:hint="eastAsia" w:ascii="仿宋_GB2312" w:hAnsi="仿宋_GB2312" w:eastAsia="仿宋_GB2312" w:cs="仿宋_GB2312"/>
          <w:i w:val="0"/>
          <w:sz w:val="32"/>
          <w:szCs w:val="32"/>
          <w:highlight w:val="none"/>
          <w:lang w:val="en-US" w:eastAsia="zh-CN"/>
        </w:rPr>
        <w:t>支出961万元，同比增加217万元，增长30.8%。</w:t>
      </w:r>
      <w:r>
        <w:rPr>
          <w:rFonts w:hint="eastAsia" w:ascii="仿宋_GB2312" w:hAnsi="仿宋_GB2312" w:eastAsia="仿宋_GB2312" w:cs="仿宋_GB2312"/>
          <w:i w:val="0"/>
          <w:sz w:val="32"/>
          <w:szCs w:val="32"/>
          <w:highlight w:val="none"/>
        </w:rPr>
        <w:t>其中：因公出国（境）费</w:t>
      </w:r>
      <w:r>
        <w:rPr>
          <w:rFonts w:hint="eastAsia" w:ascii="仿宋_GB2312" w:hAnsi="仿宋_GB2312" w:eastAsia="仿宋_GB2312" w:cs="仿宋_GB2312"/>
          <w:i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i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sz w:val="32"/>
          <w:szCs w:val="32"/>
          <w:highlight w:val="none"/>
        </w:rPr>
        <w:t>公务接待费</w:t>
      </w:r>
      <w:r>
        <w:rPr>
          <w:rFonts w:hint="eastAsia" w:ascii="仿宋_GB2312" w:hAnsi="仿宋_GB2312" w:eastAsia="仿宋_GB2312" w:cs="仿宋_GB2312"/>
          <w:i w:val="0"/>
          <w:sz w:val="32"/>
          <w:szCs w:val="32"/>
          <w:highlight w:val="none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i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i w:val="0"/>
          <w:sz w:val="32"/>
          <w:szCs w:val="32"/>
          <w:highlight w:val="none"/>
          <w:lang w:val="en-US" w:eastAsia="zh-CN"/>
        </w:rPr>
        <w:t>同比增加17万元，增长68%；</w:t>
      </w:r>
      <w:r>
        <w:rPr>
          <w:rFonts w:hint="eastAsia" w:ascii="仿宋_GB2312" w:hAnsi="仿宋_GB2312" w:eastAsia="仿宋_GB2312" w:cs="仿宋_GB2312"/>
          <w:i w:val="0"/>
          <w:sz w:val="32"/>
          <w:szCs w:val="32"/>
          <w:highlight w:val="none"/>
        </w:rPr>
        <w:t>公务用车购置及运行费</w:t>
      </w:r>
      <w:r>
        <w:rPr>
          <w:rFonts w:hint="eastAsia" w:ascii="仿宋_GB2312" w:hAnsi="仿宋_GB2312" w:eastAsia="仿宋_GB2312" w:cs="仿宋_GB2312"/>
          <w:i w:val="0"/>
          <w:sz w:val="32"/>
          <w:szCs w:val="32"/>
          <w:highlight w:val="none"/>
          <w:lang w:val="en-US" w:eastAsia="zh-CN"/>
        </w:rPr>
        <w:t>879</w:t>
      </w:r>
      <w:r>
        <w:rPr>
          <w:rFonts w:hint="eastAsia" w:ascii="仿宋_GB2312" w:hAnsi="仿宋_GB2312" w:eastAsia="仿宋_GB2312" w:cs="仿宋_GB2312"/>
          <w:i w:val="0"/>
          <w:sz w:val="32"/>
          <w:szCs w:val="32"/>
          <w:highlight w:val="none"/>
        </w:rPr>
        <w:t>万元（公务用车购置费</w:t>
      </w:r>
      <w:r>
        <w:rPr>
          <w:rFonts w:hint="eastAsia" w:ascii="仿宋_GB2312" w:hAnsi="仿宋_GB2312" w:eastAsia="仿宋_GB2312" w:cs="仿宋_GB2312"/>
          <w:i w:val="0"/>
          <w:sz w:val="32"/>
          <w:szCs w:val="32"/>
          <w:highlight w:val="none"/>
          <w:lang w:val="en-US" w:eastAsia="zh-CN"/>
        </w:rPr>
        <w:t>134</w:t>
      </w:r>
      <w:r>
        <w:rPr>
          <w:rFonts w:hint="eastAsia" w:ascii="仿宋_GB2312" w:hAnsi="仿宋_GB2312" w:eastAsia="仿宋_GB2312" w:cs="仿宋_GB2312"/>
          <w:i w:val="0"/>
          <w:sz w:val="32"/>
          <w:szCs w:val="32"/>
          <w:highlight w:val="none"/>
        </w:rPr>
        <w:t>万元，公务用车运行费</w:t>
      </w:r>
      <w:r>
        <w:rPr>
          <w:rFonts w:hint="eastAsia" w:ascii="仿宋_GB2312" w:hAnsi="仿宋_GB2312" w:eastAsia="仿宋_GB2312" w:cs="仿宋_GB2312"/>
          <w:i w:val="0"/>
          <w:sz w:val="32"/>
          <w:szCs w:val="32"/>
          <w:highlight w:val="none"/>
          <w:lang w:val="en-US" w:eastAsia="zh-CN"/>
        </w:rPr>
        <w:t>745</w:t>
      </w:r>
      <w:r>
        <w:rPr>
          <w:rFonts w:hint="eastAsia" w:ascii="仿宋_GB2312" w:hAnsi="仿宋_GB2312" w:eastAsia="仿宋_GB2312" w:cs="仿宋_GB2312"/>
          <w:i w:val="0"/>
          <w:sz w:val="32"/>
          <w:szCs w:val="32"/>
          <w:highlight w:val="none"/>
        </w:rPr>
        <w:t>万元）</w:t>
      </w:r>
      <w:r>
        <w:rPr>
          <w:rFonts w:hint="eastAsia" w:ascii="仿宋_GB2312" w:hAnsi="仿宋_GB2312" w:eastAsia="仿宋_GB2312" w:cs="仿宋_GB2312"/>
          <w:i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sz w:val="32"/>
          <w:szCs w:val="32"/>
          <w:highlight w:val="none"/>
          <w:lang w:val="en-US" w:eastAsia="zh-CN"/>
        </w:rPr>
        <w:t>同比增加200万元，增长29.5%</w:t>
      </w:r>
      <w:r>
        <w:rPr>
          <w:rFonts w:hint="eastAsia" w:ascii="仿宋_GB2312" w:hAnsi="仿宋_GB2312" w:eastAsia="仿宋_GB2312" w:cs="仿宋_GB2312"/>
          <w:i w:val="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i w:val="0"/>
          <w:sz w:val="32"/>
          <w:szCs w:val="32"/>
          <w:highlight w:val="none"/>
          <w:lang w:val="en-US" w:eastAsia="zh-CN"/>
        </w:rPr>
        <w:t>公务车购置费减少35万元，下降20.7%；公务车运行维护费增加234万元，增长45.8%</w:t>
      </w:r>
      <w:r>
        <w:rPr>
          <w:rFonts w:hint="eastAsia" w:ascii="仿宋_GB2312" w:hAnsi="仿宋_GB2312" w:eastAsia="仿宋_GB2312" w:cs="仿宋_GB2312"/>
          <w:i w:val="0"/>
          <w:sz w:val="32"/>
          <w:szCs w:val="32"/>
          <w:highlight w:val="none"/>
        </w:rPr>
        <w:t>。</w:t>
      </w:r>
      <w:bookmarkStart w:id="1" w:name="_GoBack"/>
      <w:bookmarkEnd w:id="1"/>
    </w:p>
    <w:tbl>
      <w:tblPr>
        <w:tblStyle w:val="3"/>
        <w:tblW w:w="9006" w:type="dxa"/>
        <w:tblInd w:w="-3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1"/>
        <w:gridCol w:w="1622"/>
        <w:gridCol w:w="1628"/>
        <w:gridCol w:w="1492"/>
        <w:gridCol w:w="15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bookmarkStart w:id="0" w:name="RANGE！A1:E11"/>
            <w:r>
              <w:rPr>
                <w:rStyle w:val="5"/>
                <w:rFonts w:hint="eastAsia" w:ascii="宋体" w:hAnsi="宋体" w:eastAsia="宋体" w:cs="宋体"/>
                <w:i w:val="0"/>
                <w:sz w:val="21"/>
                <w:szCs w:val="21"/>
              </w:rPr>
              <w:t>20</w:t>
            </w:r>
            <w:r>
              <w:rPr>
                <w:rStyle w:val="5"/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21</w:t>
            </w:r>
            <w:r>
              <w:rPr>
                <w:rStyle w:val="5"/>
                <w:rFonts w:hint="eastAsia" w:ascii="宋体" w:hAnsi="宋体" w:eastAsia="宋体" w:cs="宋体"/>
                <w:i w:val="0"/>
                <w:sz w:val="21"/>
                <w:szCs w:val="21"/>
              </w:rPr>
              <w:t>年</w:t>
            </w:r>
            <w:r>
              <w:rPr>
                <w:rStyle w:val="5"/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县</w:t>
            </w:r>
            <w:r>
              <w:rPr>
                <w:rStyle w:val="5"/>
                <w:rFonts w:hint="eastAsia" w:ascii="宋体" w:hAnsi="宋体" w:eastAsia="宋体" w:cs="宋体"/>
                <w:i w:val="0"/>
                <w:sz w:val="21"/>
                <w:szCs w:val="21"/>
              </w:rPr>
              <w:t>本级部门决算财政拨款“三公”经费汇总表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项       目</w:t>
            </w: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5"/>
                <w:rFonts w:hint="eastAsia" w:ascii="宋体" w:hAnsi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5"/>
                <w:rFonts w:hint="eastAsia"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年决算</w:t>
            </w:r>
          </w:p>
        </w:tc>
        <w:tc>
          <w:tcPr>
            <w:tcW w:w="1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5"/>
                <w:rFonts w:hint="eastAsia" w:ascii="宋体" w:hAnsi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21年</w:t>
            </w:r>
            <w:r>
              <w:rPr>
                <w:rStyle w:val="5"/>
                <w:rFonts w:hint="eastAsia"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决算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5"/>
                <w:rFonts w:hint="eastAsia" w:ascii="宋体" w:hAnsi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21</w:t>
            </w:r>
            <w:r>
              <w:rPr>
                <w:rStyle w:val="5"/>
                <w:rFonts w:hint="eastAsia"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年与20</w:t>
            </w:r>
            <w:r>
              <w:rPr>
                <w:rStyle w:val="5"/>
                <w:rFonts w:hint="eastAsia" w:ascii="宋体" w:hAnsi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5"/>
                <w:rFonts w:hint="eastAsia"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年比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</w:p>
        </w:tc>
        <w:tc>
          <w:tcPr>
            <w:tcW w:w="1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增减额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增减比（%）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合    计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704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921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217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30.8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1.公务接待费支出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2.因公出国（镜）支出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3.公务用车购置及运行维护费支出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679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879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29.5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其中：公务用车购置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169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134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-35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-20.7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 xml:space="preserve">   公务用车运行维护费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511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745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234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45.8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YTA0NDgyOTNlMGM0MGQzNjE1MGIxYTZlODZlYjgifQ=="/>
  </w:docVars>
  <w:rsids>
    <w:rsidRoot w:val="368B6A72"/>
    <w:rsid w:val="03DB209D"/>
    <w:rsid w:val="07DA1D34"/>
    <w:rsid w:val="1AA56DD9"/>
    <w:rsid w:val="1DE6404F"/>
    <w:rsid w:val="2CD819A3"/>
    <w:rsid w:val="34CD7B7B"/>
    <w:rsid w:val="368B6A72"/>
    <w:rsid w:val="3F5C6A35"/>
    <w:rsid w:val="4549611D"/>
    <w:rsid w:val="4B4770AD"/>
    <w:rsid w:val="5AB33FD8"/>
    <w:rsid w:val="674F3659"/>
    <w:rsid w:val="6BB41600"/>
    <w:rsid w:val="6CD429AD"/>
    <w:rsid w:val="6D535020"/>
    <w:rsid w:val="6E015C6B"/>
    <w:rsid w:val="7E2E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G-YZC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304</Words>
  <Characters>404</Characters>
  <Lines>0</Lines>
  <Paragraphs>0</Paragraphs>
  <TotalTime>24</TotalTime>
  <ScaleCrop>false</ScaleCrop>
  <LinksUpToDate>false</LinksUpToDate>
  <CharactersWithSpaces>418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2018-09-18T01:54:00Z</dcterms:created>
  <dc:creator>GKG-YZC</dc:creator>
  <cp:lastModifiedBy>WPS_1562977827</cp:lastModifiedBy>
  <dcterms:modified xsi:type="dcterms:W3CDTF">2022-08-15T02:54:04Z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C1DBD679E57F4C8B836C4F2484925D0F</vt:lpwstr>
  </property>
</Properties>
</file>