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color w:val="1F386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instrText xml:space="preserve"> HYPERLINK "/UpFile/Article/201710/1710271908364596.doc" </w:instrTex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关于2</w:t>
      </w:r>
      <w:r>
        <w:rPr>
          <w:rStyle w:val="6"/>
          <w:rFonts w:hint="eastAsia" w:ascii="宋体" w:hAnsi="宋体" w:cs="宋体"/>
          <w:b/>
          <w:bCs/>
          <w:sz w:val="44"/>
          <w:szCs w:val="44"/>
          <w:lang w:val="en-US" w:eastAsia="zh-CN"/>
        </w:rPr>
        <w:t>021</w:t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年西丰县本级汇总一般公共预算“三公”经费决算执行情况的说明</w: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2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年“三公”经费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支出961万元，同比增加217万元，增长30.8%。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其中：因公出国（境）费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公务接待费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同比增加17万元，增长68%；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公务用车购置及运行费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879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万元（公务用车购置费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134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万元，公务用车运行费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745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万元）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同比增加200万元，增长29.5%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  <w:lang w:val="en-US" w:eastAsia="zh-CN"/>
        </w:rPr>
        <w:t>公务车购置费减少35万元，下降20.7%；公务车运行维护费增加234万元，增长45.8%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highlight w:val="none"/>
        </w:rPr>
        <w:t>。</w:t>
      </w:r>
      <w:bookmarkStart w:id="1" w:name="_GoBack"/>
      <w:bookmarkEnd w:id="1"/>
    </w:p>
    <w:tbl>
      <w:tblPr>
        <w:tblStyle w:val="3"/>
        <w:tblW w:w="9006" w:type="dxa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1622"/>
        <w:gridCol w:w="1628"/>
        <w:gridCol w:w="1492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bookmarkStart w:id="0" w:name="RANGE！A1:E11"/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21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年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县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本级部门决算财政拨款“三公”经费汇总表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项       目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年决算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21年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决算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年与20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增减额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增减比（%）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合    计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704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921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30.8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1.公务接待费支出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2.因公出国（镜）支出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3.公务用车购置及运行维护费支出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679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879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其中：公务用车购置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-35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-20.7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 xml:space="preserve">   公务用车运行维护费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745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45.8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YTA0NDgyOTNlMGM0MGQzNjE1MGIxYTZlODZlYjgifQ=="/>
  </w:docVars>
  <w:rsids>
    <w:rsidRoot w:val="368B6A72"/>
    <w:rsid w:val="03DB209D"/>
    <w:rsid w:val="07DA1D34"/>
    <w:rsid w:val="1AA56DD9"/>
    <w:rsid w:val="1DE6404F"/>
    <w:rsid w:val="2CD819A3"/>
    <w:rsid w:val="34CD7B7B"/>
    <w:rsid w:val="368B6A72"/>
    <w:rsid w:val="3F5C6A35"/>
    <w:rsid w:val="4549611D"/>
    <w:rsid w:val="4B4770AD"/>
    <w:rsid w:val="5AB33FD8"/>
    <w:rsid w:val="674F3659"/>
    <w:rsid w:val="6BB41600"/>
    <w:rsid w:val="6CD429AD"/>
    <w:rsid w:val="6D535020"/>
    <w:rsid w:val="6E015C6B"/>
    <w:rsid w:val="7E2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304</Words>
  <Characters>404</Characters>
  <Lines>0</Lines>
  <Paragraphs>0</Paragraphs>
  <TotalTime>24</TotalTime>
  <ScaleCrop>false</ScaleCrop>
  <LinksUpToDate>false</LinksUpToDate>
  <CharactersWithSpaces>418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2018-09-18T01:54:00Z</dcterms:created>
  <dc:creator>GKG-YZC</dc:creator>
  <cp:lastModifiedBy>WPS_1562977827</cp:lastModifiedBy>
  <dcterms:modified xsi:type="dcterms:W3CDTF">2022-08-15T02:54:04Z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C1DBD679E57F4C8B836C4F2484925D0F</vt:lpwstr>
  </property>
</Properties>
</file>