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2021年末西丰县地方债券发行还本付息决算数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2021年末西丰县地方债券发行还本决算数</w:t>
      </w:r>
      <w:r>
        <w:rPr>
          <w:rFonts w:hint="eastAsia"/>
          <w:sz w:val="30"/>
          <w:szCs w:val="30"/>
          <w:highlight w:val="none"/>
          <w:lang w:val="en-US" w:eastAsia="zh-CN"/>
        </w:rPr>
        <w:t>8782</w:t>
      </w:r>
      <w:r>
        <w:rPr>
          <w:rFonts w:hint="eastAsia"/>
          <w:sz w:val="30"/>
          <w:szCs w:val="30"/>
          <w:lang w:val="en-US" w:eastAsia="zh-CN"/>
        </w:rPr>
        <w:t>万元、付息决算数1603万元。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TA0NDgyOTNlMGM0MGQzNjE1MGIxYTZlODZlYjgifQ=="/>
  </w:docVars>
  <w:rsids>
    <w:rsidRoot w:val="3D565F7B"/>
    <w:rsid w:val="15DC5480"/>
    <w:rsid w:val="3D565F7B"/>
    <w:rsid w:val="68FE0FF9"/>
    <w:rsid w:val="777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61</Characters>
  <Lines>0</Lines>
  <Paragraphs>0</Paragraphs>
  <TotalTime>68</TotalTime>
  <ScaleCrop>false</ScaleCrop>
  <LinksUpToDate>false</LinksUpToDate>
  <CharactersWithSpaces>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2021-07-26T02:12:00Z</dcterms:created>
  <dc:creator>Administrator</dc:creator>
  <cp:lastModifiedBy>WPS_1562977827</cp:lastModifiedBy>
  <dcterms:modified xsi:type="dcterms:W3CDTF">2022-08-15T02:51:38Z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A4B72F267BD3463EBD330204D3CCEE2C</vt:lpwstr>
  </property>
</Properties>
</file>